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83D0E" w14:textId="69755629" w:rsidR="006A403F" w:rsidRDefault="006A403F">
      <w:pPr>
        <w:rPr>
          <w:b/>
          <w:bCs/>
        </w:rPr>
      </w:pPr>
      <w:r w:rsidRPr="006A403F">
        <w:rPr>
          <w:b/>
          <w:bCs/>
        </w:rPr>
        <w:t>Príloha č. 1 Podrobná špecifikácia predmetu zákazky</w:t>
      </w:r>
    </w:p>
    <w:p w14:paraId="33551A95" w14:textId="2687A715" w:rsidR="006A403F" w:rsidRPr="006A403F" w:rsidRDefault="006A403F" w:rsidP="006A403F">
      <w:pPr>
        <w:jc w:val="both"/>
        <w:rPr>
          <w:rFonts w:cstheme="minorHAnsi"/>
        </w:rPr>
      </w:pPr>
      <w:r w:rsidRPr="006A403F">
        <w:rPr>
          <w:rFonts w:cstheme="minorHAnsi"/>
        </w:rPr>
        <w:t>Predmetom zákazky je dodanie nového zariadenia na ihrisko materskej školy v obci Veľký Lapáš a to konkrétne dodaním hracích prvkov: Vahadlová, prevažovacia hojdačka; Hojdačka hniezdo; Detský kolotoč; Pieskovisko s plachtou na prekrytie; Kresliaca tabuľa; vrátane dopravy a vyloženia na miesto určenia, montáže, kotvenia, osadenia</w:t>
      </w:r>
      <w:r w:rsidRPr="006A403F">
        <w:rPr>
          <w:rFonts w:cstheme="minorHAnsi"/>
        </w:rPr>
        <w:t xml:space="preserve"> a zaškolenia k obsluhe </w:t>
      </w:r>
      <w:r w:rsidRPr="006A403F">
        <w:rPr>
          <w:rFonts w:cstheme="minorHAnsi"/>
        </w:rPr>
        <w:t>pre bezpečnú prevádzku a</w:t>
      </w:r>
      <w:r w:rsidRPr="006A403F">
        <w:rPr>
          <w:rFonts w:cstheme="minorHAnsi"/>
        </w:rPr>
        <w:t> </w:t>
      </w:r>
      <w:r w:rsidRPr="006A403F">
        <w:rPr>
          <w:rFonts w:cstheme="minorHAnsi"/>
        </w:rPr>
        <w:t>manipuláciu</w:t>
      </w:r>
      <w:r w:rsidRPr="006A403F">
        <w:rPr>
          <w:rFonts w:cstheme="minorHAnsi"/>
        </w:rPr>
        <w:t xml:space="preserve">. </w:t>
      </w:r>
    </w:p>
    <w:p w14:paraId="3D218BF9" w14:textId="5B7431B9" w:rsidR="006A403F" w:rsidRDefault="006A403F" w:rsidP="006A403F">
      <w:pPr>
        <w:jc w:val="both"/>
        <w:rPr>
          <w:rFonts w:cstheme="minorHAnsi"/>
        </w:rPr>
      </w:pPr>
      <w:r w:rsidRPr="006A403F">
        <w:rPr>
          <w:rFonts w:cstheme="minorHAnsi"/>
        </w:rPr>
        <w:t>Požadované hracie prvky sú určené pre rôzne vekové kategórie. Všetky herné prvky sú konštruované v súlade s normami STN EN 1176 a STN EN 1177</w:t>
      </w:r>
      <w:r>
        <w:rPr>
          <w:rFonts w:cstheme="minorHAnsi"/>
        </w:rPr>
        <w:t xml:space="preserve"> (alebo ekvivalent)</w:t>
      </w:r>
      <w:r w:rsidRPr="006A403F">
        <w:rPr>
          <w:rFonts w:cstheme="minorHAnsi"/>
        </w:rPr>
        <w:t>, ktoré stanovujú podmienky pre</w:t>
      </w:r>
      <w:r>
        <w:rPr>
          <w:rFonts w:cstheme="minorHAnsi"/>
        </w:rPr>
        <w:t> </w:t>
      </w:r>
      <w:r w:rsidRPr="006A403F">
        <w:rPr>
          <w:rFonts w:cstheme="minorHAnsi"/>
        </w:rPr>
        <w:t>konštrukciu zariadení detských ihrísk a ich jednotlivých prvkov s ohľadom na bezpečnú prevádzku a zníženie rizika vzniku poranenia vážneho charakteru. Všetky herné prvky sú zhotovené s ohľadom na</w:t>
      </w:r>
      <w:r>
        <w:rPr>
          <w:rFonts w:cstheme="minorHAnsi"/>
        </w:rPr>
        <w:t> </w:t>
      </w:r>
      <w:r w:rsidRPr="006A403F">
        <w:rPr>
          <w:rFonts w:cstheme="minorHAnsi"/>
        </w:rPr>
        <w:t xml:space="preserve">dlhodobú životnosť. </w:t>
      </w:r>
    </w:p>
    <w:p w14:paraId="13A46572" w14:textId="73D8CE77" w:rsidR="006A403F" w:rsidRDefault="006A403F" w:rsidP="007B103C">
      <w:pPr>
        <w:autoSpaceDE w:val="0"/>
        <w:autoSpaceDN w:val="0"/>
        <w:adjustRightInd w:val="0"/>
        <w:spacing w:before="120" w:line="24" w:lineRule="atLeast"/>
        <w:jc w:val="both"/>
        <w:rPr>
          <w:rFonts w:cstheme="minorHAnsi"/>
        </w:rPr>
      </w:pPr>
      <w:r>
        <w:rPr>
          <w:rFonts w:cstheme="minorHAnsi"/>
        </w:rPr>
        <w:t>Verejný obstarávateľ opísal predmet zákazky</w:t>
      </w:r>
      <w:r w:rsidRPr="00E35C33">
        <w:rPr>
          <w:rFonts w:cstheme="minorHAnsi"/>
        </w:rPr>
        <w:t xml:space="preserve"> tak, aby bol presne a zrozumiteľne špecifikovaný, definuje minimálne požiadavky verejného obstarávateľa. Ak niektorý z použitých parametrov, alebo</w:t>
      </w:r>
      <w:r w:rsidR="007B103C">
        <w:rPr>
          <w:rFonts w:cstheme="minorHAnsi"/>
        </w:rPr>
        <w:t> </w:t>
      </w:r>
      <w:r w:rsidRPr="00E35C33">
        <w:rPr>
          <w:rFonts w:cstheme="minorHAnsi"/>
        </w:rPr>
        <w:t>rozpätie parametrov identifikuje produkt konkrétneho výrobcu, výrobný postup, značku, patent, typ, krajinu, oblasť alebo</w:t>
      </w:r>
      <w:r>
        <w:rPr>
          <w:rFonts w:cstheme="minorHAnsi"/>
        </w:rPr>
        <w:t> </w:t>
      </w:r>
      <w:r w:rsidRPr="00E35C33">
        <w:rPr>
          <w:rFonts w:cstheme="minorHAnsi"/>
        </w:rPr>
        <w:t xml:space="preserve">miesto pôvodu, výroby, </w:t>
      </w:r>
      <w:r w:rsidRPr="007B103C">
        <w:rPr>
          <w:rFonts w:cstheme="minorHAnsi"/>
        </w:rPr>
        <w:t>môže uchádzač v súlade s § 42 ods. 3 zákona predložiť ponuku ekvivalentné výrobky, ktoré budú minimálne spĺňať požadované parametre uvedené</w:t>
      </w:r>
      <w:r w:rsidRPr="008F3651">
        <w:rPr>
          <w:rFonts w:cstheme="minorHAnsi"/>
          <w:b/>
          <w:bCs/>
        </w:rPr>
        <w:t xml:space="preserve"> </w:t>
      </w:r>
      <w:r w:rsidR="007B103C" w:rsidRPr="007B103C">
        <w:rPr>
          <w:rFonts w:cstheme="minorHAnsi"/>
        </w:rPr>
        <w:t>nižšie</w:t>
      </w:r>
      <w:r w:rsidRPr="007B103C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E35C33">
        <w:rPr>
          <w:rFonts w:cstheme="minorHAnsi"/>
        </w:rPr>
        <w:t>Všetky dodané zariadenia musia byť nové a nepoužité a nesmú na nich viaznuť práva tretích strán.</w:t>
      </w:r>
    </w:p>
    <w:p w14:paraId="5A1B45EE" w14:textId="6C6F5F6A" w:rsidR="00EC3F7D" w:rsidRDefault="00EC3F7D" w:rsidP="006A403F">
      <w:pPr>
        <w:shd w:val="clear" w:color="auto" w:fill="D9E2F3" w:themeFill="accent1" w:themeFillTint="33"/>
      </w:pPr>
      <w:r>
        <w:t>Podrobná technická špecifikácia hra</w:t>
      </w:r>
      <w:r w:rsidR="005B3DBB">
        <w:t>cí</w:t>
      </w:r>
      <w:r>
        <w:t>ch prvkov:</w:t>
      </w:r>
    </w:p>
    <w:p w14:paraId="193706D7" w14:textId="094D0062" w:rsidR="008C7AA8" w:rsidRPr="007B103C" w:rsidRDefault="008C7AA8" w:rsidP="007B103C">
      <w:pPr>
        <w:pStyle w:val="Odsekzoznamu"/>
        <w:numPr>
          <w:ilvl w:val="0"/>
          <w:numId w:val="1"/>
        </w:numPr>
        <w:spacing w:after="120"/>
        <w:ind w:left="714" w:hanging="357"/>
        <w:contextualSpacing w:val="0"/>
        <w:rPr>
          <w:b/>
          <w:bCs/>
        </w:rPr>
      </w:pPr>
      <w:r w:rsidRPr="008C7AA8">
        <w:rPr>
          <w:b/>
          <w:bCs/>
        </w:rPr>
        <w:t>Vahadlová, prevažovacia hojdačka</w:t>
      </w:r>
      <w:r>
        <w:rPr>
          <w:b/>
          <w:bCs/>
        </w:rPr>
        <w:t xml:space="preserve"> pre 4 deti</w:t>
      </w:r>
    </w:p>
    <w:p w14:paraId="0F3C89A9" w14:textId="57BAA924" w:rsidR="008C7AA8" w:rsidRDefault="008C7AA8" w:rsidP="007B103C">
      <w:pPr>
        <w:pStyle w:val="Odsekzoznamu"/>
        <w:spacing w:before="120" w:after="0" w:line="240" w:lineRule="auto"/>
        <w:contextualSpacing w:val="0"/>
      </w:pPr>
      <w:r>
        <w:t>Kapacita: 2 až 4 deti</w:t>
      </w:r>
    </w:p>
    <w:p w14:paraId="76A3CC31" w14:textId="77777777" w:rsidR="008C7AA8" w:rsidRDefault="008C7AA8" w:rsidP="008C7AA8">
      <w:pPr>
        <w:pStyle w:val="Odsekzoznamu"/>
        <w:tabs>
          <w:tab w:val="left" w:pos="960"/>
        </w:tabs>
        <w:jc w:val="both"/>
        <w:rPr>
          <w:rFonts w:ascii="Calibri" w:hAnsi="Calibri" w:cs="Calibri"/>
        </w:rPr>
      </w:pPr>
      <w:r w:rsidRPr="008C7AA8">
        <w:rPr>
          <w:rFonts w:ascii="Calibri" w:hAnsi="Calibri" w:cs="Calibri"/>
        </w:rPr>
        <w:t xml:space="preserve">Veková kategória: </w:t>
      </w:r>
      <w:r w:rsidRPr="008C7AA8">
        <w:rPr>
          <w:rFonts w:ascii="Calibri" w:hAnsi="Calibri" w:cs="Calibri"/>
        </w:rPr>
        <w:tab/>
        <w:t>od 3 do 14 rokov</w:t>
      </w:r>
    </w:p>
    <w:p w14:paraId="4FAB8B5C" w14:textId="3F1417F9" w:rsidR="008C7AA8" w:rsidRDefault="008C7AA8" w:rsidP="008C7AA8">
      <w:pPr>
        <w:pStyle w:val="Odsekzoznamu"/>
        <w:tabs>
          <w:tab w:val="left" w:pos="960"/>
        </w:tabs>
        <w:jc w:val="both"/>
        <w:rPr>
          <w:rFonts w:ascii="Calibri" w:hAnsi="Calibri" w:cs="Calibri"/>
        </w:rPr>
      </w:pPr>
      <w:r w:rsidRPr="008C7AA8">
        <w:rPr>
          <w:rFonts w:ascii="Calibri" w:hAnsi="Calibri" w:cs="Calibri"/>
        </w:rPr>
        <w:t>Materiál:</w:t>
      </w:r>
      <w:r>
        <w:rPr>
          <w:rFonts w:ascii="Calibri" w:hAnsi="Calibri" w:cs="Calibri"/>
        </w:rPr>
        <w:t xml:space="preserve"> </w:t>
      </w:r>
      <w:r w:rsidRPr="008C7AA8">
        <w:rPr>
          <w:rFonts w:ascii="Calibri" w:hAnsi="Calibri" w:cs="Calibri"/>
        </w:rPr>
        <w:t>HDPE plast, oceľové časti – ošetrené žiarovým zinkovaním s vrchnou vrstvou vypaľovanej farby, nerezový spojovací materiál – alebo prislúchajúci ekvivalent.</w:t>
      </w:r>
    </w:p>
    <w:p w14:paraId="07DB1B4E" w14:textId="77777777" w:rsidR="008C7AA8" w:rsidRDefault="008C7AA8" w:rsidP="008C7AA8">
      <w:pPr>
        <w:pStyle w:val="Odsekzoznamu"/>
        <w:tabs>
          <w:tab w:val="left" w:pos="960"/>
        </w:tabs>
        <w:jc w:val="both"/>
      </w:pPr>
      <w:r>
        <w:t>Výška voľného pádu: do 1,0 metra</w:t>
      </w:r>
    </w:p>
    <w:p w14:paraId="658617D0" w14:textId="63ECA0A1" w:rsidR="008C7AA8" w:rsidRPr="008C7AA8" w:rsidRDefault="008C7AA8" w:rsidP="008C7AA8">
      <w:pPr>
        <w:pStyle w:val="Odsekzoznamu"/>
        <w:tabs>
          <w:tab w:val="left" w:pos="960"/>
        </w:tabs>
        <w:jc w:val="both"/>
      </w:pPr>
      <w:r w:rsidRPr="006C40E2">
        <w:rPr>
          <w:rFonts w:ascii="Calibri" w:hAnsi="Calibri" w:cs="Calibri"/>
        </w:rPr>
        <w:t>Bezpečnostný certifikát podľa normy STN EN1176</w:t>
      </w:r>
    </w:p>
    <w:p w14:paraId="4FBAAD74" w14:textId="6A145956" w:rsidR="008C7AA8" w:rsidRPr="007B103C" w:rsidRDefault="008C7AA8" w:rsidP="007B103C">
      <w:pPr>
        <w:pStyle w:val="Odsekzoznamu"/>
        <w:tabs>
          <w:tab w:val="left" w:pos="960"/>
        </w:tabs>
        <w:spacing w:after="120" w:line="240" w:lineRule="auto"/>
        <w:contextualSpacing w:val="0"/>
        <w:jc w:val="both"/>
        <w:rPr>
          <w:rFonts w:ascii="Calibri" w:hAnsi="Calibri" w:cs="Calibri"/>
        </w:rPr>
      </w:pPr>
      <w:r w:rsidRPr="008C7AA8">
        <w:rPr>
          <w:rFonts w:ascii="Calibri" w:hAnsi="Calibri" w:cs="Calibri"/>
        </w:rPr>
        <w:t>Bezpečnostný certifikát podľa normy STN EN1177 na dopadové plochy</w:t>
      </w:r>
    </w:p>
    <w:p w14:paraId="5472143D" w14:textId="7D91757E" w:rsidR="008C7AA8" w:rsidRDefault="008C7AA8" w:rsidP="007B103C">
      <w:pPr>
        <w:pStyle w:val="Odsekzoznamu"/>
        <w:numPr>
          <w:ilvl w:val="0"/>
          <w:numId w:val="1"/>
        </w:numPr>
        <w:spacing w:before="120" w:after="0"/>
        <w:ind w:left="714" w:hanging="357"/>
        <w:contextualSpacing w:val="0"/>
        <w:rPr>
          <w:b/>
          <w:bCs/>
        </w:rPr>
      </w:pPr>
      <w:r w:rsidRPr="008C7AA8">
        <w:rPr>
          <w:b/>
          <w:bCs/>
        </w:rPr>
        <w:t>Hojdačka hniezdo</w:t>
      </w:r>
    </w:p>
    <w:p w14:paraId="412DDF3B" w14:textId="77777777" w:rsidR="008C7AA8" w:rsidRDefault="008C7AA8" w:rsidP="007B103C">
      <w:pPr>
        <w:pStyle w:val="Odsekzoznamu"/>
        <w:spacing w:before="120" w:after="0"/>
        <w:contextualSpacing w:val="0"/>
      </w:pPr>
      <w:r>
        <w:t xml:space="preserve">Kapacita: 5 osôb </w:t>
      </w:r>
    </w:p>
    <w:p w14:paraId="1624F042" w14:textId="3E6D55B3" w:rsidR="008C7AA8" w:rsidRDefault="008C7AA8" w:rsidP="008C7AA8">
      <w:pPr>
        <w:pStyle w:val="Odsekzoznamu"/>
      </w:pPr>
      <w:r>
        <w:t xml:space="preserve">Veková kategória: </w:t>
      </w:r>
      <w:r w:rsidR="00034D50">
        <w:t>2</w:t>
      </w:r>
      <w:r>
        <w:t xml:space="preserve"> - 14 rokov </w:t>
      </w:r>
    </w:p>
    <w:p w14:paraId="505567EC" w14:textId="7E2B27F6" w:rsidR="008C7AA8" w:rsidRDefault="008C7AA8" w:rsidP="008C7AA8">
      <w:pPr>
        <w:pStyle w:val="Odsekzoznamu"/>
      </w:pPr>
      <w:r>
        <w:t>Výška voľného pádu: do 1 metra</w:t>
      </w:r>
    </w:p>
    <w:p w14:paraId="66B5067A" w14:textId="59ECFC9A" w:rsidR="008C7AA8" w:rsidRDefault="008C7AA8" w:rsidP="008C7AA8">
      <w:pPr>
        <w:pStyle w:val="Odsekzoznamu"/>
        <w:tabs>
          <w:tab w:val="left" w:pos="960"/>
        </w:tabs>
        <w:jc w:val="both"/>
        <w:rPr>
          <w:rFonts w:ascii="Calibri" w:hAnsi="Calibri" w:cs="Calibri"/>
        </w:rPr>
      </w:pPr>
      <w:r w:rsidRPr="008C7AA8">
        <w:rPr>
          <w:rFonts w:ascii="Calibri" w:hAnsi="Calibri" w:cs="Calibri"/>
        </w:rPr>
        <w:t>Materiál:</w:t>
      </w:r>
      <w:r>
        <w:rPr>
          <w:rFonts w:ascii="Calibri" w:hAnsi="Calibri" w:cs="Calibri"/>
        </w:rPr>
        <w:t xml:space="preserve"> </w:t>
      </w:r>
      <w:r w:rsidRPr="008C7AA8">
        <w:rPr>
          <w:rFonts w:ascii="Calibri" w:hAnsi="Calibri" w:cs="Calibri"/>
        </w:rPr>
        <w:t>HDP</w:t>
      </w:r>
      <w:r w:rsidRPr="008C7AA8">
        <w:rPr>
          <w:rFonts w:ascii="Calibri" w:hAnsi="Calibri" w:cs="Calibri"/>
        </w:rPr>
        <w:t>E</w:t>
      </w:r>
      <w:r w:rsidRPr="008C7AA8">
        <w:rPr>
          <w:rFonts w:ascii="Calibri" w:hAnsi="Calibri" w:cs="Calibri"/>
        </w:rPr>
        <w:t xml:space="preserve"> plast, oceľové časti – ošetrené žiarovým zinkovaním s vrchnou vrstvou vypaľovanej farby</w:t>
      </w:r>
      <w:r w:rsidRPr="008C7AA8">
        <w:rPr>
          <w:rFonts w:ascii="Calibri" w:hAnsi="Calibri" w:cs="Calibri"/>
        </w:rPr>
        <w:t>, nerezový spojovací materiál – alebo prislúchajúci ekviva</w:t>
      </w:r>
      <w:r w:rsidRPr="008C7AA8">
        <w:rPr>
          <w:rFonts w:ascii="Calibri" w:hAnsi="Calibri" w:cs="Calibri"/>
        </w:rPr>
        <w:t>lent.</w:t>
      </w:r>
    </w:p>
    <w:p w14:paraId="73A38CD0" w14:textId="57FBC45C" w:rsidR="00215C7C" w:rsidRPr="00215C7C" w:rsidRDefault="00215C7C" w:rsidP="00215C7C">
      <w:pPr>
        <w:pStyle w:val="Odsekzoznamu"/>
        <w:tabs>
          <w:tab w:val="left" w:pos="960"/>
        </w:tabs>
        <w:jc w:val="both"/>
      </w:pPr>
      <w:r w:rsidRPr="006C40E2">
        <w:rPr>
          <w:rFonts w:ascii="Calibri" w:hAnsi="Calibri" w:cs="Calibri"/>
        </w:rPr>
        <w:t>Bezpečnostný certifikát podľa normy STN EN1176</w:t>
      </w:r>
    </w:p>
    <w:p w14:paraId="64FFD754" w14:textId="5DB834E6" w:rsidR="008C7AA8" w:rsidRPr="007B103C" w:rsidRDefault="008C7AA8" w:rsidP="007B103C">
      <w:pPr>
        <w:pStyle w:val="Odsekzoznamu"/>
        <w:tabs>
          <w:tab w:val="left" w:pos="960"/>
        </w:tabs>
        <w:spacing w:after="120" w:line="240" w:lineRule="auto"/>
        <w:contextualSpacing w:val="0"/>
        <w:jc w:val="both"/>
        <w:rPr>
          <w:rFonts w:ascii="Calibri" w:hAnsi="Calibri" w:cs="Calibri"/>
        </w:rPr>
      </w:pPr>
      <w:r w:rsidRPr="008C7AA8">
        <w:rPr>
          <w:rFonts w:ascii="Calibri" w:hAnsi="Calibri" w:cs="Calibri"/>
        </w:rPr>
        <w:t>Bezpečnostný certifikát podľa normy STN EN1177 na dopadové plochy</w:t>
      </w:r>
    </w:p>
    <w:p w14:paraId="36C53073" w14:textId="15A46F46" w:rsidR="008C7AA8" w:rsidRPr="008C7AA8" w:rsidRDefault="008C7AA8" w:rsidP="007B103C">
      <w:pPr>
        <w:pStyle w:val="Odsekzoznamu"/>
        <w:numPr>
          <w:ilvl w:val="0"/>
          <w:numId w:val="1"/>
        </w:numPr>
        <w:spacing w:before="120" w:after="0"/>
        <w:ind w:left="714" w:hanging="357"/>
        <w:contextualSpacing w:val="0"/>
        <w:rPr>
          <w:b/>
          <w:bCs/>
        </w:rPr>
      </w:pPr>
      <w:r>
        <w:rPr>
          <w:b/>
          <w:bCs/>
        </w:rPr>
        <w:t>Detský k</w:t>
      </w:r>
      <w:r w:rsidRPr="008C7AA8">
        <w:rPr>
          <w:b/>
          <w:bCs/>
        </w:rPr>
        <w:t>olotoč</w:t>
      </w:r>
    </w:p>
    <w:p w14:paraId="16A23A08" w14:textId="77777777" w:rsidR="00215C7C" w:rsidRDefault="00215C7C" w:rsidP="007B103C">
      <w:pPr>
        <w:pStyle w:val="Odsekzoznamu"/>
        <w:spacing w:before="120" w:after="0"/>
        <w:contextualSpacing w:val="0"/>
      </w:pPr>
      <w:r>
        <w:t xml:space="preserve">Kapacita: 5 osôb </w:t>
      </w:r>
    </w:p>
    <w:p w14:paraId="6898F2E9" w14:textId="77777777" w:rsidR="00215C7C" w:rsidRDefault="00215C7C" w:rsidP="00215C7C">
      <w:pPr>
        <w:pStyle w:val="Odsekzoznamu"/>
      </w:pPr>
      <w:r>
        <w:t xml:space="preserve">Veková kategória: 3 - 14 rokov </w:t>
      </w:r>
    </w:p>
    <w:p w14:paraId="4EABC2B7" w14:textId="2D756F5B" w:rsidR="00215C7C" w:rsidRDefault="00215C7C" w:rsidP="00215C7C">
      <w:pPr>
        <w:pStyle w:val="Odsekzoznamu"/>
      </w:pPr>
      <w:r>
        <w:t xml:space="preserve">Výška voľného pádu: do </w:t>
      </w:r>
      <w:r>
        <w:t xml:space="preserve">0,6 </w:t>
      </w:r>
      <w:r>
        <w:t xml:space="preserve"> metra</w:t>
      </w:r>
    </w:p>
    <w:p w14:paraId="2E59B9CD" w14:textId="77F96920" w:rsidR="00215C7C" w:rsidRDefault="00215C7C" w:rsidP="00215C7C">
      <w:pPr>
        <w:pStyle w:val="Odsekzoznamu"/>
        <w:tabs>
          <w:tab w:val="left" w:pos="960"/>
        </w:tabs>
        <w:jc w:val="both"/>
        <w:rPr>
          <w:rFonts w:ascii="Calibri" w:hAnsi="Calibri" w:cs="Calibri"/>
        </w:rPr>
      </w:pPr>
      <w:r w:rsidRPr="008C7AA8">
        <w:rPr>
          <w:rFonts w:ascii="Calibri" w:hAnsi="Calibri" w:cs="Calibri"/>
        </w:rPr>
        <w:t>Materiál:</w:t>
      </w:r>
      <w:r>
        <w:rPr>
          <w:rFonts w:ascii="Calibri" w:hAnsi="Calibri" w:cs="Calibri"/>
        </w:rPr>
        <w:t xml:space="preserve"> </w:t>
      </w:r>
      <w:r w:rsidRPr="008C7AA8">
        <w:rPr>
          <w:rFonts w:ascii="Calibri" w:hAnsi="Calibri" w:cs="Calibri"/>
        </w:rPr>
        <w:t>HDP</w:t>
      </w:r>
      <w:r w:rsidRPr="008C7AA8">
        <w:rPr>
          <w:rFonts w:ascii="Calibri" w:hAnsi="Calibri" w:cs="Calibri"/>
        </w:rPr>
        <w:t>E</w:t>
      </w:r>
      <w:r w:rsidRPr="008C7AA8">
        <w:rPr>
          <w:rFonts w:ascii="Calibri" w:hAnsi="Calibri" w:cs="Calibri"/>
        </w:rPr>
        <w:t xml:space="preserve"> plast, oceľové časti – ošetrené žiarovým zinkovaním s vrchnou vrstvou vypaľovanej farby</w:t>
      </w:r>
      <w:r w:rsidRPr="008C7AA8">
        <w:rPr>
          <w:rFonts w:ascii="Calibri" w:hAnsi="Calibri" w:cs="Calibri"/>
        </w:rPr>
        <w:t>, nerezový spojovací materiál</w:t>
      </w:r>
      <w:r>
        <w:rPr>
          <w:rFonts w:ascii="Calibri" w:hAnsi="Calibri" w:cs="Calibri"/>
        </w:rPr>
        <w:t>, guma</w:t>
      </w:r>
      <w:r w:rsidR="00034D50">
        <w:rPr>
          <w:rFonts w:ascii="Calibri" w:hAnsi="Calibri" w:cs="Calibri"/>
        </w:rPr>
        <w:t>, resp. protišmyková úprava podesty</w:t>
      </w:r>
      <w:r w:rsidRPr="008C7AA8">
        <w:rPr>
          <w:rFonts w:ascii="Calibri" w:hAnsi="Calibri" w:cs="Calibri"/>
        </w:rPr>
        <w:t xml:space="preserve"> – alebo prislúchajúci ekviva</w:t>
      </w:r>
      <w:r w:rsidRPr="008C7AA8">
        <w:rPr>
          <w:rFonts w:ascii="Calibri" w:hAnsi="Calibri" w:cs="Calibri"/>
        </w:rPr>
        <w:t>lent.</w:t>
      </w:r>
    </w:p>
    <w:p w14:paraId="4339C6B6" w14:textId="77777777" w:rsidR="00215C7C" w:rsidRPr="00215C7C" w:rsidRDefault="00215C7C" w:rsidP="00215C7C">
      <w:pPr>
        <w:pStyle w:val="Odsekzoznamu"/>
        <w:tabs>
          <w:tab w:val="left" w:pos="960"/>
        </w:tabs>
        <w:jc w:val="both"/>
      </w:pPr>
      <w:r w:rsidRPr="006C40E2">
        <w:rPr>
          <w:rFonts w:ascii="Calibri" w:hAnsi="Calibri" w:cs="Calibri"/>
        </w:rPr>
        <w:t>Bezpečnostný certifikát podľa normy STN EN1176</w:t>
      </w:r>
    </w:p>
    <w:p w14:paraId="0F56DBAD" w14:textId="772FB645" w:rsidR="007B103C" w:rsidRPr="007B103C" w:rsidRDefault="00215C7C" w:rsidP="007B103C">
      <w:pPr>
        <w:pStyle w:val="Odsekzoznamu"/>
        <w:tabs>
          <w:tab w:val="left" w:pos="960"/>
        </w:tabs>
        <w:spacing w:after="120"/>
        <w:contextualSpacing w:val="0"/>
        <w:jc w:val="both"/>
        <w:rPr>
          <w:rFonts w:ascii="Calibri" w:hAnsi="Calibri" w:cs="Calibri"/>
        </w:rPr>
      </w:pPr>
      <w:r w:rsidRPr="008C7AA8">
        <w:rPr>
          <w:rFonts w:ascii="Calibri" w:hAnsi="Calibri" w:cs="Calibri"/>
        </w:rPr>
        <w:t>Bezpečnostný certifikát podľa normy STN EN1177 na dopadové plochy</w:t>
      </w:r>
    </w:p>
    <w:p w14:paraId="76FC7CA3" w14:textId="7009288F" w:rsidR="00215C7C" w:rsidRPr="00215C7C" w:rsidRDefault="00215C7C" w:rsidP="007B103C">
      <w:pPr>
        <w:pStyle w:val="Odsekzoznamu"/>
        <w:numPr>
          <w:ilvl w:val="0"/>
          <w:numId w:val="1"/>
        </w:numPr>
        <w:tabs>
          <w:tab w:val="left" w:pos="960"/>
        </w:tabs>
        <w:spacing w:before="120" w:after="0"/>
        <w:contextualSpacing w:val="0"/>
        <w:jc w:val="both"/>
        <w:rPr>
          <w:rFonts w:ascii="Calibri" w:hAnsi="Calibri" w:cs="Calibri"/>
          <w:b/>
          <w:bCs/>
        </w:rPr>
      </w:pPr>
      <w:r w:rsidRPr="00215C7C">
        <w:rPr>
          <w:rFonts w:ascii="Calibri" w:hAnsi="Calibri" w:cs="Calibri"/>
          <w:b/>
          <w:bCs/>
        </w:rPr>
        <w:lastRenderedPageBreak/>
        <w:t>Pieskovisko</w:t>
      </w:r>
    </w:p>
    <w:p w14:paraId="2A65E6A5" w14:textId="4ABCEDEB" w:rsidR="00215C7C" w:rsidRPr="00215C7C" w:rsidRDefault="00215C7C" w:rsidP="007B103C">
      <w:pPr>
        <w:pStyle w:val="Odsekzoznamu"/>
        <w:tabs>
          <w:tab w:val="left" w:pos="960"/>
        </w:tabs>
        <w:spacing w:before="120" w:after="0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Rozmer: 2,5-3 x 2,5-3 x 0,2-0,4 </w:t>
      </w:r>
      <w:r w:rsidRPr="00215C7C">
        <w:rPr>
          <w:rFonts w:ascii="Calibri" w:hAnsi="Calibri" w:cs="Calibri"/>
        </w:rPr>
        <w:t>m</w:t>
      </w:r>
    </w:p>
    <w:p w14:paraId="5EBF4D8F" w14:textId="77777777" w:rsidR="00215C7C" w:rsidRDefault="00215C7C" w:rsidP="00215C7C">
      <w:pPr>
        <w:pStyle w:val="Odsekzoznamu"/>
      </w:pPr>
      <w:r>
        <w:t xml:space="preserve">Veková kategória: 3 - 14 rokov </w:t>
      </w:r>
    </w:p>
    <w:p w14:paraId="6C0F5B4F" w14:textId="76DBF2C0" w:rsidR="00215C7C" w:rsidRDefault="00215C7C" w:rsidP="00215C7C">
      <w:pPr>
        <w:pStyle w:val="Odsekzoznamu"/>
      </w:pPr>
      <w:r>
        <w:t>Výška voľného pádu: do 0,</w:t>
      </w:r>
      <w:r>
        <w:t>1</w:t>
      </w:r>
      <w:r>
        <w:t xml:space="preserve">  metra</w:t>
      </w:r>
    </w:p>
    <w:p w14:paraId="70727549" w14:textId="1065102A" w:rsidR="00215C7C" w:rsidRPr="007B103C" w:rsidRDefault="00215C7C" w:rsidP="007B103C">
      <w:pPr>
        <w:pStyle w:val="Odsekzoznamu"/>
        <w:tabs>
          <w:tab w:val="left" w:pos="960"/>
        </w:tabs>
        <w:spacing w:after="120"/>
        <w:contextualSpacing w:val="0"/>
        <w:jc w:val="both"/>
        <w:rPr>
          <w:b/>
          <w:bCs/>
        </w:rPr>
      </w:pPr>
      <w:r w:rsidRPr="00034D50">
        <w:rPr>
          <w:rFonts w:ascii="Calibri" w:hAnsi="Calibri" w:cs="Calibri"/>
        </w:rPr>
        <w:t>Materiál</w:t>
      </w:r>
      <w:r w:rsidRPr="00034D50">
        <w:t xml:space="preserve">: </w:t>
      </w:r>
      <w:r w:rsidR="00034D50" w:rsidRPr="00034D50">
        <w:t>konštrukčn</w:t>
      </w:r>
      <w:r w:rsidR="00034D50" w:rsidRPr="00034D50">
        <w:t>á</w:t>
      </w:r>
      <w:r w:rsidR="00034D50" w:rsidRPr="00034D50">
        <w:t xml:space="preserve"> oce</w:t>
      </w:r>
      <w:r w:rsidR="00034D50" w:rsidRPr="00034D50">
        <w:t>ľ</w:t>
      </w:r>
      <w:r w:rsidR="00034D50" w:rsidRPr="00034D50">
        <w:t>, ošetrená povrchovou úpravou zinkovaním</w:t>
      </w:r>
      <w:r w:rsidR="00034D50" w:rsidRPr="00034D50">
        <w:t xml:space="preserve">, resp. vypaľované farbou </w:t>
      </w:r>
      <w:r w:rsidRPr="00034D50">
        <w:t>nerezový</w:t>
      </w:r>
      <w:r w:rsidR="00034D50" w:rsidRPr="00034D50">
        <w:t>, alebo pozinkovaný</w:t>
      </w:r>
      <w:r w:rsidRPr="00034D50">
        <w:t xml:space="preserve"> spojovací materiál</w:t>
      </w:r>
      <w:r w:rsidR="00034D50">
        <w:t xml:space="preserve"> - </w:t>
      </w:r>
      <w:r w:rsidR="00034D50" w:rsidRPr="008C7AA8">
        <w:rPr>
          <w:rFonts w:ascii="Calibri" w:hAnsi="Calibri" w:cs="Calibri"/>
        </w:rPr>
        <w:t>alebo prislúchajúci ekviva</w:t>
      </w:r>
      <w:r w:rsidR="00034D50" w:rsidRPr="008C7AA8">
        <w:rPr>
          <w:rFonts w:ascii="Calibri" w:hAnsi="Calibri" w:cs="Calibri"/>
        </w:rPr>
        <w:t>lent.</w:t>
      </w:r>
    </w:p>
    <w:p w14:paraId="6E6CB6C2" w14:textId="522BFC8B" w:rsidR="00215C7C" w:rsidRDefault="00215C7C" w:rsidP="007B103C">
      <w:pPr>
        <w:pStyle w:val="Odsekzoznamu"/>
        <w:numPr>
          <w:ilvl w:val="0"/>
          <w:numId w:val="1"/>
        </w:numPr>
        <w:tabs>
          <w:tab w:val="left" w:pos="960"/>
        </w:tabs>
        <w:spacing w:before="120" w:after="0"/>
        <w:contextualSpacing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Plachta na prekrytie pieskoviska </w:t>
      </w:r>
    </w:p>
    <w:p w14:paraId="266D1ED9" w14:textId="51E6627F" w:rsidR="00215C7C" w:rsidRPr="007B103C" w:rsidRDefault="00034D50" w:rsidP="007B103C">
      <w:pPr>
        <w:pStyle w:val="Odsekzoznamu"/>
        <w:tabs>
          <w:tab w:val="left" w:pos="960"/>
        </w:tabs>
        <w:spacing w:before="120" w:after="0"/>
        <w:contextualSpacing w:val="0"/>
        <w:jc w:val="both"/>
        <w:rPr>
          <w:rFonts w:ascii="Calibri" w:hAnsi="Calibri" w:cs="Calibri"/>
        </w:rPr>
      </w:pPr>
      <w:r w:rsidRPr="00034D50">
        <w:rPr>
          <w:rFonts w:ascii="Calibri" w:hAnsi="Calibri" w:cs="Calibri"/>
        </w:rPr>
        <w:t>Plachta musí zodpovedať k dodanému pieskovisku</w:t>
      </w:r>
    </w:p>
    <w:p w14:paraId="22B60574" w14:textId="227B4758" w:rsidR="00215C7C" w:rsidRPr="00215C7C" w:rsidRDefault="00215C7C" w:rsidP="007B103C">
      <w:pPr>
        <w:pStyle w:val="Odsekzoznamu"/>
        <w:numPr>
          <w:ilvl w:val="0"/>
          <w:numId w:val="1"/>
        </w:numPr>
        <w:tabs>
          <w:tab w:val="left" w:pos="960"/>
        </w:tabs>
        <w:spacing w:before="120" w:after="0"/>
        <w:contextualSpacing w:val="0"/>
        <w:jc w:val="both"/>
        <w:rPr>
          <w:rFonts w:ascii="Calibri" w:hAnsi="Calibri" w:cs="Calibri"/>
          <w:b/>
          <w:bCs/>
        </w:rPr>
      </w:pPr>
      <w:r w:rsidRPr="00215C7C">
        <w:rPr>
          <w:rFonts w:ascii="Calibri" w:hAnsi="Calibri" w:cs="Calibri"/>
          <w:b/>
          <w:bCs/>
        </w:rPr>
        <w:t>Kresliaca tabuľa</w:t>
      </w:r>
    </w:p>
    <w:p w14:paraId="64B027FB" w14:textId="77777777" w:rsidR="00215C7C" w:rsidRDefault="00215C7C" w:rsidP="007B103C">
      <w:pPr>
        <w:tabs>
          <w:tab w:val="left" w:pos="960"/>
        </w:tabs>
        <w:spacing w:before="120" w:after="0" w:line="240" w:lineRule="auto"/>
        <w:ind w:left="709"/>
        <w:jc w:val="both"/>
      </w:pPr>
      <w:r>
        <w:t xml:space="preserve">Veková kategória: 3 - 10 rokov </w:t>
      </w:r>
    </w:p>
    <w:p w14:paraId="2F0F6761" w14:textId="4EA393A4" w:rsidR="00215C7C" w:rsidRDefault="00215C7C" w:rsidP="007B103C">
      <w:pPr>
        <w:tabs>
          <w:tab w:val="left" w:pos="960"/>
        </w:tabs>
        <w:spacing w:after="0" w:line="240" w:lineRule="auto"/>
        <w:ind w:left="709"/>
        <w:jc w:val="both"/>
      </w:pPr>
      <w:r>
        <w:t>Výška voľného pádu: 0,0</w:t>
      </w:r>
      <w:r w:rsidR="00034D50">
        <w:t>1</w:t>
      </w:r>
      <w:r>
        <w:t xml:space="preserve"> metra </w:t>
      </w:r>
    </w:p>
    <w:p w14:paraId="2BBE7625" w14:textId="100E412C" w:rsidR="00215C7C" w:rsidRDefault="00215C7C" w:rsidP="007B103C">
      <w:pPr>
        <w:tabs>
          <w:tab w:val="left" w:pos="960"/>
        </w:tabs>
        <w:spacing w:after="0" w:line="240" w:lineRule="auto"/>
        <w:ind w:left="709"/>
        <w:jc w:val="both"/>
      </w:pPr>
      <w:r>
        <w:t>Dopadová plocha: 3</w:t>
      </w:r>
      <w:r w:rsidR="00034D50">
        <w:t>-4,5</w:t>
      </w:r>
      <w:r>
        <w:t xml:space="preserve"> × 3</w:t>
      </w:r>
      <w:r w:rsidR="00034D50">
        <w:t>-3,5</w:t>
      </w:r>
      <w:r>
        <w:t xml:space="preserve"> m (v zmysle STN EN 1177) </w:t>
      </w:r>
    </w:p>
    <w:p w14:paraId="540B7B53" w14:textId="2CF2ABBB" w:rsidR="00215C7C" w:rsidRDefault="00215C7C" w:rsidP="005B3DBB">
      <w:pPr>
        <w:tabs>
          <w:tab w:val="left" w:pos="960"/>
        </w:tabs>
        <w:ind w:left="709"/>
        <w:jc w:val="both"/>
      </w:pPr>
      <w:r>
        <w:t>Materiál: zinkovaná oceľ upravená práškovou vypaľovanou farbou, nerezový</w:t>
      </w:r>
      <w:r w:rsidR="00034D50" w:rsidRPr="00034D50">
        <w:t xml:space="preserve"> </w:t>
      </w:r>
      <w:r w:rsidR="00034D50" w:rsidRPr="00034D50">
        <w:t>alebo</w:t>
      </w:r>
      <w:r w:rsidR="007B103C">
        <w:t> </w:t>
      </w:r>
      <w:r w:rsidR="00034D50" w:rsidRPr="00034D50">
        <w:t>pozinkovaný</w:t>
      </w:r>
      <w:r>
        <w:t xml:space="preserve"> spojovací </w:t>
      </w:r>
      <w:r>
        <w:t>materiál</w:t>
      </w:r>
      <w:r w:rsidRPr="00034D50">
        <w:t xml:space="preserve">, </w:t>
      </w:r>
      <w:r w:rsidR="00034D50" w:rsidRPr="00034D50">
        <w:t>p</w:t>
      </w:r>
      <w:r w:rsidR="00034D50" w:rsidRPr="00034D50">
        <w:t>locha na kreslenie je vyrobená </w:t>
      </w:r>
      <w:r w:rsidR="00034D50" w:rsidRPr="00034D50">
        <w:rPr>
          <w:rStyle w:val="Vrazn"/>
          <w:b w:val="0"/>
          <w:bCs w:val="0"/>
        </w:rPr>
        <w:t>z vodovzdornej preglejky</w:t>
      </w:r>
      <w:r w:rsidR="00034D50" w:rsidRPr="00034D50">
        <w:rPr>
          <w:b/>
          <w:bCs/>
        </w:rPr>
        <w:t>,</w:t>
      </w:r>
      <w:r w:rsidR="00034D50" w:rsidRPr="00034D50">
        <w:t xml:space="preserve"> ktorá je určená do vonkajšieho prostredia</w:t>
      </w:r>
      <w:r w:rsidR="00034D50">
        <w:t xml:space="preserve"> - </w:t>
      </w:r>
      <w:r w:rsidR="00034D50" w:rsidRPr="008C7AA8">
        <w:rPr>
          <w:rFonts w:ascii="Calibri" w:hAnsi="Calibri" w:cs="Calibri"/>
        </w:rPr>
        <w:t>alebo prislúchajúci ekviva</w:t>
      </w:r>
      <w:r w:rsidR="00034D50" w:rsidRPr="008C7AA8">
        <w:rPr>
          <w:rFonts w:ascii="Calibri" w:hAnsi="Calibri" w:cs="Calibri"/>
        </w:rPr>
        <w:t>lent</w:t>
      </w:r>
    </w:p>
    <w:p w14:paraId="26D267DB" w14:textId="207F3C37" w:rsidR="00215C7C" w:rsidRDefault="00215C7C" w:rsidP="00215C7C">
      <w:pPr>
        <w:tabs>
          <w:tab w:val="left" w:pos="960"/>
        </w:tabs>
        <w:jc w:val="both"/>
        <w:rPr>
          <w:rFonts w:ascii="Calibri" w:hAnsi="Calibri" w:cs="Calibri"/>
        </w:rPr>
      </w:pPr>
    </w:p>
    <w:p w14:paraId="51F78F34" w14:textId="77777777" w:rsidR="008C7AA8" w:rsidRPr="008C7AA8" w:rsidRDefault="008C7AA8" w:rsidP="008C7AA8"/>
    <w:sectPr w:rsidR="008C7AA8" w:rsidRPr="008C7AA8" w:rsidSect="007B103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EEC11" w14:textId="77777777" w:rsidR="00CE38B6" w:rsidRDefault="00CE38B6" w:rsidP="007B103C">
      <w:pPr>
        <w:spacing w:after="0" w:line="240" w:lineRule="auto"/>
      </w:pPr>
      <w:r>
        <w:separator/>
      </w:r>
    </w:p>
  </w:endnote>
  <w:endnote w:type="continuationSeparator" w:id="0">
    <w:p w14:paraId="7CCFB14B" w14:textId="77777777" w:rsidR="00CE38B6" w:rsidRDefault="00CE38B6" w:rsidP="007B1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3FD28" w14:textId="77777777" w:rsidR="00CE38B6" w:rsidRDefault="00CE38B6" w:rsidP="007B103C">
      <w:pPr>
        <w:spacing w:after="0" w:line="240" w:lineRule="auto"/>
      </w:pPr>
      <w:r>
        <w:separator/>
      </w:r>
    </w:p>
  </w:footnote>
  <w:footnote w:type="continuationSeparator" w:id="0">
    <w:p w14:paraId="7FE875D7" w14:textId="77777777" w:rsidR="00CE38B6" w:rsidRDefault="00CE38B6" w:rsidP="007B1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9EE14" w14:textId="77777777" w:rsidR="007B103C" w:rsidRDefault="007B103C" w:rsidP="007B103C">
    <w:pPr>
      <w:pStyle w:val="Hlavika"/>
      <w:jc w:val="center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4BC8DB07" wp14:editId="7387820B">
          <wp:simplePos x="0" y="0"/>
          <wp:positionH relativeFrom="column">
            <wp:posOffset>4166870</wp:posOffset>
          </wp:positionH>
          <wp:positionV relativeFrom="paragraph">
            <wp:posOffset>-145415</wp:posOffset>
          </wp:positionV>
          <wp:extent cx="1629410" cy="533400"/>
          <wp:effectExtent l="0" t="0" r="8890" b="0"/>
          <wp:wrapTight wrapText="bothSides">
            <wp:wrapPolygon edited="0">
              <wp:start x="0" y="0"/>
              <wp:lineTo x="0" y="20829"/>
              <wp:lineTo x="21465" y="20829"/>
              <wp:lineTo x="21465" y="0"/>
              <wp:lineTo x="0" y="0"/>
            </wp:wrapPolygon>
          </wp:wrapTight>
          <wp:docPr id="5" name="Obrázok 5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3094CC6B" wp14:editId="5772F86A">
          <wp:simplePos x="0" y="0"/>
          <wp:positionH relativeFrom="column">
            <wp:posOffset>309245</wp:posOffset>
          </wp:positionH>
          <wp:positionV relativeFrom="paragraph">
            <wp:posOffset>-202565</wp:posOffset>
          </wp:positionV>
          <wp:extent cx="800100" cy="695325"/>
          <wp:effectExtent l="0" t="0" r="0" b="9525"/>
          <wp:wrapTight wrapText="bothSides">
            <wp:wrapPolygon edited="0">
              <wp:start x="2571" y="0"/>
              <wp:lineTo x="2571" y="9468"/>
              <wp:lineTo x="0" y="15386"/>
              <wp:lineTo x="0" y="17162"/>
              <wp:lineTo x="1029" y="19529"/>
              <wp:lineTo x="4114" y="21304"/>
              <wp:lineTo x="5143" y="21304"/>
              <wp:lineTo x="15943" y="21304"/>
              <wp:lineTo x="20057" y="19529"/>
              <wp:lineTo x="21086" y="17753"/>
              <wp:lineTo x="21086" y="15386"/>
              <wp:lineTo x="18514" y="9468"/>
              <wp:lineTo x="18000" y="0"/>
              <wp:lineTo x="2571" y="0"/>
            </wp:wrapPolygon>
          </wp:wrapTight>
          <wp:docPr id="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70B0E8A6" wp14:editId="4DDA28F5">
          <wp:simplePos x="0" y="0"/>
          <wp:positionH relativeFrom="column">
            <wp:posOffset>2319020</wp:posOffset>
          </wp:positionH>
          <wp:positionV relativeFrom="paragraph">
            <wp:posOffset>-40640</wp:posOffset>
          </wp:positionV>
          <wp:extent cx="1333500" cy="533400"/>
          <wp:effectExtent l="0" t="0" r="0" b="0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17" b="30843"/>
                  <a:stretch/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AF3674" w14:textId="1B489A36" w:rsidR="007B103C" w:rsidRDefault="007B103C" w:rsidP="007B103C">
    <w:pPr>
      <w:pStyle w:val="Hlavika"/>
    </w:pPr>
  </w:p>
  <w:p w14:paraId="3150A26B" w14:textId="7D73AF85" w:rsidR="007B103C" w:rsidRDefault="007B103C">
    <w:pPr>
      <w:pStyle w:val="Hlavika"/>
    </w:pPr>
  </w:p>
  <w:p w14:paraId="5167492A" w14:textId="4B50C26A" w:rsidR="007B103C" w:rsidRPr="007B103C" w:rsidRDefault="007B103C" w:rsidP="007B103C">
    <w:pPr>
      <w:spacing w:before="120" w:after="120" w:line="240" w:lineRule="auto"/>
      <w:ind w:firstLine="708"/>
      <w:rPr>
        <w:rFonts w:cstheme="minorHAnsi"/>
        <w:sz w:val="20"/>
        <w:szCs w:val="20"/>
      </w:rPr>
    </w:pPr>
    <w:bookmarkStart w:id="0" w:name="_Hlk48909933"/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621433" wp14:editId="77DAF7F9">
              <wp:simplePos x="0" y="0"/>
              <wp:positionH relativeFrom="column">
                <wp:posOffset>-166370</wp:posOffset>
              </wp:positionH>
              <wp:positionV relativeFrom="paragraph">
                <wp:posOffset>297180</wp:posOffset>
              </wp:positionV>
              <wp:extent cx="6086475" cy="0"/>
              <wp:effectExtent l="0" t="0" r="0" b="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0531F7" id="Rovná spojnica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1pt,23.4pt" to="466.1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7B103C">
      <w:rPr>
        <w:rFonts w:cstheme="minorHAnsi"/>
        <w:sz w:val="20"/>
        <w:szCs w:val="20"/>
      </w:rPr>
      <w:t>Názov zákazky: „Dobudovanie detského ihriska materskej školy v obci Veľký Lapáš – dodanie prvkov“</w:t>
    </w:r>
  </w:p>
  <w:bookmarkEnd w:id="0"/>
  <w:p w14:paraId="5A217A8D" w14:textId="77777777" w:rsidR="007B103C" w:rsidRDefault="007B103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D3E31"/>
    <w:multiLevelType w:val="hybridMultilevel"/>
    <w:tmpl w:val="3278898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43C68"/>
    <w:multiLevelType w:val="multilevel"/>
    <w:tmpl w:val="8DE043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F7D"/>
    <w:rsid w:val="00034D50"/>
    <w:rsid w:val="00215C7C"/>
    <w:rsid w:val="005B3DBB"/>
    <w:rsid w:val="006A403F"/>
    <w:rsid w:val="007B103C"/>
    <w:rsid w:val="008C7AA8"/>
    <w:rsid w:val="00CE38B6"/>
    <w:rsid w:val="00EC3F7D"/>
    <w:rsid w:val="00FB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D900D"/>
  <w15:chartTrackingRefBased/>
  <w15:docId w15:val="{82B72393-6C37-42CE-84BC-3635B7AE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C3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,Odsek zoznamu2,Bullet Number,lp1,lp11,List Paragraph11,Bullet 1,Use Case List Paragraph,Colorful List - Accent 11,List Paragraph,ODRAZKY PRVA UROVEN"/>
    <w:basedOn w:val="Normlny"/>
    <w:link w:val="OdsekzoznamuChar"/>
    <w:uiPriority w:val="34"/>
    <w:qFormat/>
    <w:rsid w:val="008C7AA8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034D50"/>
    <w:rPr>
      <w:b/>
      <w:bCs/>
    </w:rPr>
  </w:style>
  <w:style w:type="paragraph" w:styleId="Hlavika">
    <w:name w:val="header"/>
    <w:basedOn w:val="Normlny"/>
    <w:link w:val="HlavikaChar"/>
    <w:unhideWhenUsed/>
    <w:rsid w:val="007B1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7B103C"/>
  </w:style>
  <w:style w:type="paragraph" w:styleId="Pta">
    <w:name w:val="footer"/>
    <w:basedOn w:val="Normlny"/>
    <w:link w:val="PtaChar"/>
    <w:uiPriority w:val="99"/>
    <w:unhideWhenUsed/>
    <w:rsid w:val="007B1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103C"/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List Paragraph Char,ODRAZKY PRVA UROVEN Char"/>
    <w:link w:val="Odsekzoznamu"/>
    <w:uiPriority w:val="34"/>
    <w:qFormat/>
    <w:locked/>
    <w:rsid w:val="007B1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2020-08-27T16:57:00Z</dcterms:created>
  <dcterms:modified xsi:type="dcterms:W3CDTF">2020-08-27T19:34:00Z</dcterms:modified>
</cp:coreProperties>
</file>